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64A" w:rsidRDefault="00D7364A">
      <w:pPr>
        <w:pStyle w:val="a3"/>
        <w:spacing w:before="229" w:after="7" w:line="422" w:lineRule="auto"/>
        <w:ind w:left="6830" w:right="1502" w:hanging="6487"/>
      </w:pPr>
      <w:bookmarkStart w:id="0" w:name="_GoBack"/>
      <w:bookmarkEnd w:id="0"/>
      <w:r>
        <w:t>Аннотация к рабочей программе по учебному предмету</w:t>
      </w:r>
      <w:r w:rsidR="008219E0">
        <w:t xml:space="preserve"> </w:t>
      </w:r>
      <w:r>
        <w:t>«</w:t>
      </w:r>
      <w:r w:rsidR="008219E0">
        <w:t>География</w:t>
      </w:r>
      <w:r>
        <w:t>»</w:t>
      </w:r>
      <w:r w:rsidR="008219E0">
        <w:t xml:space="preserve"> </w:t>
      </w:r>
      <w:r>
        <w:t>(5-9</w:t>
      </w:r>
      <w:r w:rsidR="008219E0">
        <w:t xml:space="preserve"> класс</w:t>
      </w:r>
      <w:r>
        <w:t>)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4956"/>
        <w:gridCol w:w="9215"/>
      </w:tblGrid>
      <w:tr w:rsidR="00D7364A" w:rsidTr="0077767D">
        <w:trPr>
          <w:trHeight w:val="648"/>
        </w:trPr>
        <w:tc>
          <w:tcPr>
            <w:tcW w:w="970" w:type="dxa"/>
          </w:tcPr>
          <w:p w:rsidR="00D7364A" w:rsidRPr="0077767D" w:rsidRDefault="00D7364A" w:rsidP="0077767D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77767D"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D7364A" w:rsidRPr="0077767D" w:rsidRDefault="00D7364A" w:rsidP="003C3DB4">
            <w:pPr>
              <w:pStyle w:val="TableParagraph"/>
              <w:spacing w:line="322" w:lineRule="exact"/>
              <w:ind w:left="1036" w:right="473" w:hanging="552"/>
              <w:jc w:val="center"/>
              <w:rPr>
                <w:b/>
                <w:sz w:val="28"/>
              </w:rPr>
            </w:pPr>
            <w:r w:rsidRPr="0077767D">
              <w:rPr>
                <w:b/>
                <w:sz w:val="28"/>
              </w:rPr>
              <w:t>Документы,</w:t>
            </w:r>
            <w:r>
              <w:rPr>
                <w:b/>
                <w:sz w:val="28"/>
              </w:rPr>
              <w:t xml:space="preserve"> </w:t>
            </w:r>
            <w:r w:rsidRPr="0077767D">
              <w:rPr>
                <w:b/>
                <w:sz w:val="28"/>
              </w:rPr>
              <w:t>на</w:t>
            </w:r>
            <w:r>
              <w:rPr>
                <w:b/>
                <w:sz w:val="28"/>
              </w:rPr>
              <w:t xml:space="preserve"> </w:t>
            </w:r>
            <w:r w:rsidRPr="0077767D">
              <w:rPr>
                <w:b/>
                <w:sz w:val="28"/>
              </w:rPr>
              <w:t>основе</w:t>
            </w:r>
            <w:r>
              <w:rPr>
                <w:b/>
                <w:sz w:val="28"/>
              </w:rPr>
              <w:t xml:space="preserve"> </w:t>
            </w:r>
            <w:r w:rsidRPr="0077767D">
              <w:rPr>
                <w:b/>
                <w:sz w:val="28"/>
              </w:rPr>
              <w:t>которых</w:t>
            </w:r>
            <w:r>
              <w:rPr>
                <w:b/>
                <w:sz w:val="28"/>
              </w:rPr>
              <w:t xml:space="preserve"> </w:t>
            </w:r>
            <w:r w:rsidRPr="0077767D">
              <w:rPr>
                <w:b/>
                <w:sz w:val="28"/>
              </w:rPr>
              <w:t>составлена</w:t>
            </w:r>
            <w:r>
              <w:rPr>
                <w:b/>
                <w:sz w:val="28"/>
              </w:rPr>
              <w:t xml:space="preserve"> </w:t>
            </w:r>
            <w:r w:rsidRPr="0077767D">
              <w:rPr>
                <w:b/>
                <w:sz w:val="28"/>
              </w:rPr>
              <w:t>программа</w:t>
            </w:r>
          </w:p>
        </w:tc>
        <w:tc>
          <w:tcPr>
            <w:tcW w:w="9215" w:type="dxa"/>
          </w:tcPr>
          <w:p w:rsidR="00D7364A" w:rsidRPr="0077767D" w:rsidRDefault="00D7364A" w:rsidP="0077767D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r w:rsidRPr="0077767D">
              <w:rPr>
                <w:b/>
                <w:sz w:val="28"/>
              </w:rPr>
              <w:t>Аннотация</w:t>
            </w:r>
          </w:p>
        </w:tc>
      </w:tr>
      <w:tr w:rsidR="00D7364A" w:rsidTr="005E1A38">
        <w:trPr>
          <w:trHeight w:val="4385"/>
        </w:trPr>
        <w:tc>
          <w:tcPr>
            <w:tcW w:w="970" w:type="dxa"/>
          </w:tcPr>
          <w:p w:rsidR="00D7364A" w:rsidRPr="0077767D" w:rsidRDefault="00D7364A" w:rsidP="0077767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4956" w:type="dxa"/>
          </w:tcPr>
          <w:p w:rsidR="00D7364A" w:rsidRPr="0077767D" w:rsidRDefault="00D7364A" w:rsidP="0077767D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7364A" w:rsidRDefault="00D7364A" w:rsidP="00AA22E2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ind w:right="219" w:hanging="279"/>
              <w:jc w:val="both"/>
            </w:pPr>
            <w:r>
              <w:t>Федеральный Закон от 29.12.2012№273-ФЗ</w:t>
            </w:r>
          </w:p>
          <w:p w:rsidR="00D7364A" w:rsidRDefault="00D7364A" w:rsidP="00AA22E2">
            <w:pPr>
              <w:pStyle w:val="TableParagraph"/>
              <w:spacing w:before="1" w:line="251" w:lineRule="exact"/>
              <w:ind w:left="104" w:right="219"/>
              <w:jc w:val="both"/>
            </w:pPr>
            <w:r>
              <w:t>«Об образовании в Российской Федерации»;</w:t>
            </w:r>
          </w:p>
          <w:p w:rsidR="00D7364A" w:rsidRDefault="00D7364A" w:rsidP="00AA22E2">
            <w:pPr>
              <w:pStyle w:val="TableParagraph"/>
              <w:spacing w:before="1" w:line="251" w:lineRule="exact"/>
              <w:ind w:left="104" w:right="219"/>
              <w:jc w:val="both"/>
            </w:pPr>
            <w:r>
              <w:t>2. Федеральный  государственный образовательный стандарт</w:t>
            </w:r>
            <w:r w:rsidRPr="003C3DB4">
              <w:t xml:space="preserve"> основного общего образования (Приказ Минпросвещения России от 31.05.2021 г. № 287,зарегистрирован Министерством юстиции Российской Федерации 05.07.2021 г., рег. номер — 64101) (далее – ФГОС ООО)</w:t>
            </w:r>
            <w:r>
              <w:t>.</w:t>
            </w:r>
          </w:p>
          <w:p w:rsidR="00D7364A" w:rsidRDefault="00D7364A" w:rsidP="00AA22E2">
            <w:pPr>
              <w:pStyle w:val="TableParagraph"/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104" w:right="219"/>
              <w:jc w:val="both"/>
            </w:pPr>
            <w:r>
              <w:t>3.СанПиН</w:t>
            </w:r>
            <w:r>
              <w:tab/>
            </w:r>
            <w:r>
              <w:tab/>
              <w:t>1.2.3685-21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7767D">
              <w:rPr>
                <w:spacing w:val="-1"/>
              </w:rPr>
              <w:t>«Гигиенические</w:t>
            </w:r>
            <w:r>
              <w:rPr>
                <w:spacing w:val="-1"/>
              </w:rPr>
              <w:t xml:space="preserve"> </w:t>
            </w:r>
            <w:r>
              <w:t>нормативы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требования</w:t>
            </w:r>
            <w:r>
              <w:tab/>
              <w:t>к</w:t>
            </w:r>
            <w:r>
              <w:tab/>
            </w:r>
            <w:r>
              <w:tab/>
            </w:r>
            <w:r w:rsidRPr="0077767D">
              <w:rPr>
                <w:spacing w:val="-1"/>
              </w:rPr>
              <w:t>обеспечению</w:t>
            </w:r>
            <w:r>
              <w:rPr>
                <w:spacing w:val="-1"/>
              </w:rPr>
              <w:t xml:space="preserve"> </w:t>
            </w:r>
            <w:r>
              <w:t>безопасности (или) безвредности для человека факторов среды обитания» (утв. Постановлением Главного государственного санитарного врача РФ от 28января 2021годаN2).</w:t>
            </w:r>
          </w:p>
        </w:tc>
        <w:tc>
          <w:tcPr>
            <w:tcW w:w="9215" w:type="dxa"/>
          </w:tcPr>
          <w:p w:rsidR="00D7364A" w:rsidRDefault="00D7364A" w:rsidP="0077767D">
            <w:pPr>
              <w:pStyle w:val="TableParagraph"/>
              <w:spacing w:line="244" w:lineRule="exact"/>
              <w:ind w:left="392"/>
            </w:pPr>
            <w:r>
              <w:t>.</w:t>
            </w:r>
          </w:p>
          <w:p w:rsidR="00242847" w:rsidRDefault="005E1A38" w:rsidP="00242847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  <w:r w:rsidR="00242847">
              <w:t xml:space="preserve"> Основной образовательной программы основного общего образования  МБОУ Лицей «Технический»,</w:t>
            </w:r>
          </w:p>
          <w:p w:rsidR="005E1A38" w:rsidRDefault="00242847" w:rsidP="00242847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Программы по учебному предмету «География».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      </w:r>
          </w:p>
          <w:p w:rsidR="005E1A38" w:rsidRDefault="005E1A38" w:rsidP="005E1A38"/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 xml:space="preserve"> География в основной школе — предмет, формирующий у обучающихся систему комплексных     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</w:p>
          <w:p w:rsidR="00D7364A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      </w:r>
          </w:p>
          <w:p w:rsidR="005E1A38" w:rsidRDefault="005E1A38" w:rsidP="005E1A38">
            <w:r>
              <w:lastRenderedPageBreak/>
              <w:t xml:space="preserve"> ЦЕЛИ ИЗУЧЕНИЯ УЧЕБНОГО ПРЕДМЕТА «ГЕОГРАФИЯ»</w:t>
            </w:r>
          </w:p>
          <w:p w:rsidR="005E1A38" w:rsidRDefault="005E1A38" w:rsidP="005E1A38"/>
          <w:p w:rsidR="005E1A38" w:rsidRDefault="005E1A38" w:rsidP="005E1A38"/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Изучение географии в общем образовании направлено на достижение следующих целей: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3) воспитание экологической культуры, соответствующей современному уровню геоэкологического</w:t>
            </w:r>
            <w:r w:rsidR="00996F58">
              <w:t xml:space="preserve"> </w:t>
            </w:r>
            <w:r>
      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      </w:r>
          </w:p>
          <w:p w:rsidR="005E1A38" w:rsidRDefault="005E1A38" w:rsidP="005E1A38"/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МЕСТО УЧЕБНОГО ПРЕДМЕТА «ГЕОГРАФИЯ» В УЧЕБНОМ ПЛАНЕ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0" w:right="194"/>
              <w:jc w:val="both"/>
            </w:pP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      </w:r>
          </w:p>
          <w:p w:rsidR="005E1A38" w:rsidRDefault="005E1A38" w:rsidP="005E1A38">
            <w:pPr>
              <w:pStyle w:val="TableParagraph"/>
              <w:tabs>
                <w:tab w:val="left" w:pos="537"/>
              </w:tabs>
              <w:spacing w:before="2" w:line="254" w:lineRule="exact"/>
              <w:ind w:left="107" w:right="194"/>
              <w:jc w:val="both"/>
            </w:pPr>
            <w:r>
              <w:t xml:space="preserve">Учебным планом на изучение географии отводится 272 часа: по одному часу в неделю в 5 и 6 </w:t>
            </w:r>
            <w:r>
              <w:lastRenderedPageBreak/>
              <w:t>классах и по 2 часа в 7, 8 и 9 классах.</w:t>
            </w:r>
          </w:p>
          <w:p w:rsidR="005E1A38" w:rsidRDefault="005E1A38" w:rsidP="00996F58">
            <w:pPr>
              <w:pStyle w:val="TableParagraph"/>
              <w:tabs>
                <w:tab w:val="left" w:pos="537"/>
              </w:tabs>
              <w:spacing w:before="2" w:line="254" w:lineRule="exact"/>
              <w:ind w:left="0" w:right="194"/>
              <w:jc w:val="both"/>
            </w:pPr>
          </w:p>
          <w:p w:rsidR="005E1A38" w:rsidRDefault="005E1A38" w:rsidP="005E1A38">
            <w:r>
              <w:t>Программа ориентирована на использование учебников:</w:t>
            </w:r>
          </w:p>
          <w:p w:rsidR="005E1A38" w:rsidRDefault="005E1A38" w:rsidP="005E1A38">
            <w:r>
              <w:t>•</w:t>
            </w:r>
          </w:p>
          <w:p w:rsidR="005E1A38" w:rsidRDefault="005E1A38" w:rsidP="005E1A38">
            <w:r>
              <w:t>География, 5-6 классы/ Алексеев А.И., Николина В.В., Липкина Е.К. и другие. –</w:t>
            </w:r>
          </w:p>
          <w:p w:rsidR="005E1A38" w:rsidRDefault="005E1A38" w:rsidP="005E1A38">
            <w:r>
              <w:t xml:space="preserve">Москва: Просвещение </w:t>
            </w:r>
          </w:p>
          <w:p w:rsidR="005E1A38" w:rsidRDefault="005E1A38" w:rsidP="005E1A38">
            <w:r>
              <w:t>•</w:t>
            </w:r>
          </w:p>
          <w:p w:rsidR="005E1A38" w:rsidRDefault="005E1A38" w:rsidP="005E1A38">
            <w:r>
              <w:t>География, 7 класс/ Алексеев А.И., Николина В.В., Липкина Е.К. и другие. –</w:t>
            </w:r>
          </w:p>
          <w:p w:rsidR="005E1A38" w:rsidRDefault="005E1A38" w:rsidP="005E1A38">
            <w:r>
              <w:t xml:space="preserve">Москва: Просвещение </w:t>
            </w:r>
          </w:p>
          <w:p w:rsidR="005E1A38" w:rsidRDefault="005E1A38" w:rsidP="005E1A38">
            <w:r>
              <w:t>•</w:t>
            </w:r>
          </w:p>
          <w:p w:rsidR="005E1A38" w:rsidRDefault="005E1A38" w:rsidP="005E1A38">
            <w:r>
              <w:t>География, 8 класс/ Алексеев А.И., Николина В.В., Липкина Е.К. и другие. –</w:t>
            </w:r>
          </w:p>
          <w:p w:rsidR="005E1A38" w:rsidRDefault="005E1A38" w:rsidP="005E1A38">
            <w:r>
              <w:t xml:space="preserve">Москва: Просвещение </w:t>
            </w:r>
          </w:p>
          <w:p w:rsidR="005E1A38" w:rsidRDefault="005E1A38" w:rsidP="005E1A38">
            <w:r>
              <w:t>•</w:t>
            </w:r>
          </w:p>
          <w:p w:rsidR="005E1A38" w:rsidRDefault="005E1A38" w:rsidP="005E1A38">
            <w:r>
              <w:t>География, 9 класс/ Алексеев А.И., Николина В.В., Липкина Е.К. и другие. –</w:t>
            </w:r>
          </w:p>
          <w:p w:rsidR="005E1A38" w:rsidRDefault="005E1A38" w:rsidP="005E1A38">
            <w:r>
              <w:t xml:space="preserve">Москва: Просвещение </w:t>
            </w:r>
          </w:p>
          <w:p w:rsidR="005E1A38" w:rsidRDefault="005E1A38" w:rsidP="005E1A38">
            <w:r>
              <w:t>Учебным планом на изучение географии отводится 272 часа: по одному часу в неделю в</w:t>
            </w:r>
          </w:p>
          <w:p w:rsidR="005E1A38" w:rsidRPr="005E1A38" w:rsidRDefault="005E1A38" w:rsidP="005E1A38">
            <w:r>
              <w:t>5 и 6 классах и по 2 часа в 7, 8 и 9 классах.</w:t>
            </w:r>
          </w:p>
        </w:tc>
      </w:tr>
    </w:tbl>
    <w:p w:rsidR="00D7364A" w:rsidRDefault="00D7364A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Default="008219E0">
      <w:pPr>
        <w:spacing w:line="254" w:lineRule="exact"/>
      </w:pPr>
    </w:p>
    <w:p w:rsidR="008219E0" w:rsidRPr="008219E0" w:rsidRDefault="008219E0" w:rsidP="008219E0"/>
    <w:sectPr w:rsidR="008219E0" w:rsidRPr="008219E0" w:rsidSect="005E1A38">
      <w:type w:val="continuous"/>
      <w:pgSz w:w="16840" w:h="11910" w:orient="landscape"/>
      <w:pgMar w:top="110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</w:rPr>
    </w:lvl>
  </w:abstractNum>
  <w:abstractNum w:abstractNumId="1" w15:restartNumberingAfterBreak="0">
    <w:nsid w:val="06214B38"/>
    <w:multiLevelType w:val="hybridMultilevel"/>
    <w:tmpl w:val="BB482984"/>
    <w:lvl w:ilvl="0" w:tplc="21A2B9DA">
      <w:numFmt w:val="bullet"/>
      <w:lvlText w:val=""/>
      <w:lvlJc w:val="left"/>
      <w:pPr>
        <w:ind w:left="829" w:hanging="361"/>
      </w:pPr>
      <w:rPr>
        <w:rFonts w:ascii="Symbol" w:eastAsia="Times New Roman" w:hAnsi="Symbol" w:hint="default"/>
        <w:w w:val="100"/>
        <w:sz w:val="22"/>
      </w:rPr>
    </w:lvl>
    <w:lvl w:ilvl="1" w:tplc="85C0B1B8">
      <w:numFmt w:val="bullet"/>
      <w:lvlText w:val="•"/>
      <w:lvlJc w:val="left"/>
      <w:pPr>
        <w:ind w:left="1658" w:hanging="361"/>
      </w:pPr>
      <w:rPr>
        <w:rFonts w:hint="default"/>
      </w:rPr>
    </w:lvl>
    <w:lvl w:ilvl="2" w:tplc="8C6E00E6">
      <w:numFmt w:val="bullet"/>
      <w:lvlText w:val="•"/>
      <w:lvlJc w:val="left"/>
      <w:pPr>
        <w:ind w:left="2497" w:hanging="361"/>
      </w:pPr>
      <w:rPr>
        <w:rFonts w:hint="default"/>
      </w:rPr>
    </w:lvl>
    <w:lvl w:ilvl="3" w:tplc="DA7ED5CC">
      <w:numFmt w:val="bullet"/>
      <w:lvlText w:val="•"/>
      <w:lvlJc w:val="left"/>
      <w:pPr>
        <w:ind w:left="3335" w:hanging="361"/>
      </w:pPr>
      <w:rPr>
        <w:rFonts w:hint="default"/>
      </w:rPr>
    </w:lvl>
    <w:lvl w:ilvl="4" w:tplc="ADC62C2A">
      <w:numFmt w:val="bullet"/>
      <w:lvlText w:val="•"/>
      <w:lvlJc w:val="left"/>
      <w:pPr>
        <w:ind w:left="4174" w:hanging="361"/>
      </w:pPr>
      <w:rPr>
        <w:rFonts w:hint="default"/>
      </w:rPr>
    </w:lvl>
    <w:lvl w:ilvl="5" w:tplc="ADA89372">
      <w:numFmt w:val="bullet"/>
      <w:lvlText w:val="•"/>
      <w:lvlJc w:val="left"/>
      <w:pPr>
        <w:ind w:left="5012" w:hanging="361"/>
      </w:pPr>
      <w:rPr>
        <w:rFonts w:hint="default"/>
      </w:rPr>
    </w:lvl>
    <w:lvl w:ilvl="6" w:tplc="F9224D96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C51E8CA2">
      <w:numFmt w:val="bullet"/>
      <w:lvlText w:val="•"/>
      <w:lvlJc w:val="left"/>
      <w:pPr>
        <w:ind w:left="6689" w:hanging="361"/>
      </w:pPr>
      <w:rPr>
        <w:rFonts w:hint="default"/>
      </w:rPr>
    </w:lvl>
    <w:lvl w:ilvl="8" w:tplc="ACC0E1A4">
      <w:numFmt w:val="bullet"/>
      <w:lvlText w:val="•"/>
      <w:lvlJc w:val="left"/>
      <w:pPr>
        <w:ind w:left="7528" w:hanging="361"/>
      </w:pPr>
      <w:rPr>
        <w:rFonts w:hint="default"/>
      </w:rPr>
    </w:lvl>
  </w:abstractNum>
  <w:abstractNum w:abstractNumId="2" w15:restartNumberingAfterBreak="0">
    <w:nsid w:val="0FDF1B18"/>
    <w:multiLevelType w:val="hybridMultilevel"/>
    <w:tmpl w:val="B824DA6E"/>
    <w:lvl w:ilvl="0" w:tplc="279295C4">
      <w:numFmt w:val="bullet"/>
      <w:lvlText w:val=""/>
      <w:lvlJc w:val="left"/>
      <w:pPr>
        <w:ind w:left="536" w:hanging="428"/>
      </w:pPr>
      <w:rPr>
        <w:rFonts w:ascii="Symbol" w:eastAsia="Times New Roman" w:hAnsi="Symbol" w:hint="default"/>
        <w:w w:val="100"/>
        <w:sz w:val="22"/>
      </w:rPr>
    </w:lvl>
    <w:lvl w:ilvl="1" w:tplc="F23807B8">
      <w:numFmt w:val="bullet"/>
      <w:lvlText w:val="•"/>
      <w:lvlJc w:val="left"/>
      <w:pPr>
        <w:ind w:left="1406" w:hanging="428"/>
      </w:pPr>
      <w:rPr>
        <w:rFonts w:hint="default"/>
      </w:rPr>
    </w:lvl>
    <w:lvl w:ilvl="2" w:tplc="5DAAB206">
      <w:numFmt w:val="bullet"/>
      <w:lvlText w:val="•"/>
      <w:lvlJc w:val="left"/>
      <w:pPr>
        <w:ind w:left="2273" w:hanging="428"/>
      </w:pPr>
      <w:rPr>
        <w:rFonts w:hint="default"/>
      </w:rPr>
    </w:lvl>
    <w:lvl w:ilvl="3" w:tplc="0E4CC3A8">
      <w:numFmt w:val="bullet"/>
      <w:lvlText w:val="•"/>
      <w:lvlJc w:val="left"/>
      <w:pPr>
        <w:ind w:left="3139" w:hanging="428"/>
      </w:pPr>
      <w:rPr>
        <w:rFonts w:hint="default"/>
      </w:rPr>
    </w:lvl>
    <w:lvl w:ilvl="4" w:tplc="A88C7568">
      <w:numFmt w:val="bullet"/>
      <w:lvlText w:val="•"/>
      <w:lvlJc w:val="left"/>
      <w:pPr>
        <w:ind w:left="4006" w:hanging="428"/>
      </w:pPr>
      <w:rPr>
        <w:rFonts w:hint="default"/>
      </w:rPr>
    </w:lvl>
    <w:lvl w:ilvl="5" w:tplc="9A760DF8">
      <w:numFmt w:val="bullet"/>
      <w:lvlText w:val="•"/>
      <w:lvlJc w:val="left"/>
      <w:pPr>
        <w:ind w:left="4872" w:hanging="428"/>
      </w:pPr>
      <w:rPr>
        <w:rFonts w:hint="default"/>
      </w:rPr>
    </w:lvl>
    <w:lvl w:ilvl="6" w:tplc="2BC472AC">
      <w:numFmt w:val="bullet"/>
      <w:lvlText w:val="•"/>
      <w:lvlJc w:val="left"/>
      <w:pPr>
        <w:ind w:left="5739" w:hanging="428"/>
      </w:pPr>
      <w:rPr>
        <w:rFonts w:hint="default"/>
      </w:rPr>
    </w:lvl>
    <w:lvl w:ilvl="7" w:tplc="C7EE85E2">
      <w:numFmt w:val="bullet"/>
      <w:lvlText w:val="•"/>
      <w:lvlJc w:val="left"/>
      <w:pPr>
        <w:ind w:left="6605" w:hanging="428"/>
      </w:pPr>
      <w:rPr>
        <w:rFonts w:hint="default"/>
      </w:rPr>
    </w:lvl>
    <w:lvl w:ilvl="8" w:tplc="BFACD06A">
      <w:numFmt w:val="bullet"/>
      <w:lvlText w:val="•"/>
      <w:lvlJc w:val="left"/>
      <w:pPr>
        <w:ind w:left="7472" w:hanging="428"/>
      </w:pPr>
      <w:rPr>
        <w:rFonts w:hint="default"/>
      </w:rPr>
    </w:lvl>
  </w:abstractNum>
  <w:abstractNum w:abstractNumId="3" w15:restartNumberingAfterBreak="0">
    <w:nsid w:val="14DF7667"/>
    <w:multiLevelType w:val="hybridMultilevel"/>
    <w:tmpl w:val="8A64BFB4"/>
    <w:lvl w:ilvl="0" w:tplc="041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4E6413C8"/>
    <w:multiLevelType w:val="hybridMultilevel"/>
    <w:tmpl w:val="A72E3536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678357D3"/>
    <w:multiLevelType w:val="hybridMultilevel"/>
    <w:tmpl w:val="9B42A624"/>
    <w:lvl w:ilvl="0" w:tplc="041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F"/>
    <w:rsid w:val="00242847"/>
    <w:rsid w:val="002A01FF"/>
    <w:rsid w:val="003C3DB4"/>
    <w:rsid w:val="004039A1"/>
    <w:rsid w:val="00535626"/>
    <w:rsid w:val="0054623E"/>
    <w:rsid w:val="005B217D"/>
    <w:rsid w:val="005E1A38"/>
    <w:rsid w:val="0060464F"/>
    <w:rsid w:val="006C209C"/>
    <w:rsid w:val="00774295"/>
    <w:rsid w:val="0077767D"/>
    <w:rsid w:val="0079522B"/>
    <w:rsid w:val="008219E0"/>
    <w:rsid w:val="00836685"/>
    <w:rsid w:val="00945DB1"/>
    <w:rsid w:val="00996F58"/>
    <w:rsid w:val="00A24795"/>
    <w:rsid w:val="00A5121A"/>
    <w:rsid w:val="00AA03E9"/>
    <w:rsid w:val="00AA22E2"/>
    <w:rsid w:val="00AE3333"/>
    <w:rsid w:val="00BB5E9B"/>
    <w:rsid w:val="00C9609A"/>
    <w:rsid w:val="00D7364A"/>
    <w:rsid w:val="00ED50E9"/>
    <w:rsid w:val="00F0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75B93E-0958-47EA-B595-F72F8A1F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4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0464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0464F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9609A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5">
    <w:name w:val="List Paragraph"/>
    <w:basedOn w:val="a"/>
    <w:uiPriority w:val="99"/>
    <w:qFormat/>
    <w:rsid w:val="0060464F"/>
  </w:style>
  <w:style w:type="paragraph" w:customStyle="1" w:styleId="TableParagraph">
    <w:name w:val="Table Paragraph"/>
    <w:basedOn w:val="a"/>
    <w:uiPriority w:val="99"/>
    <w:rsid w:val="0060464F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2023-10-31T09:44:00Z</dcterms:created>
  <dcterms:modified xsi:type="dcterms:W3CDTF">2023-10-31T09:44:00Z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